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A5" w:rsidRPr="00195D32" w:rsidRDefault="003E5B0F" w:rsidP="007304A5">
      <w:pPr>
        <w:jc w:val="both"/>
        <w:rPr>
          <w:lang w:val="uk-UA"/>
        </w:rPr>
      </w:pPr>
      <w:r w:rsidRPr="00195D32">
        <w:rPr>
          <w:lang w:val="uk-UA"/>
        </w:rPr>
        <w:tab/>
      </w:r>
      <w:r w:rsidR="007304A5">
        <w:rPr>
          <w:lang w:val="uk-UA"/>
        </w:rPr>
        <w:tab/>
      </w:r>
      <w:r w:rsidR="007304A5">
        <w:rPr>
          <w:lang w:val="uk-UA"/>
        </w:rPr>
        <w:tab/>
      </w:r>
      <w:r w:rsidR="007304A5">
        <w:rPr>
          <w:lang w:val="uk-UA"/>
        </w:rPr>
        <w:tab/>
        <w:t xml:space="preserve">            </w:t>
      </w:r>
      <w:r w:rsidR="007304A5" w:rsidRPr="00195D32">
        <w:rPr>
          <w:lang w:val="uk-UA"/>
        </w:rPr>
        <w:tab/>
        <w:t xml:space="preserve">           </w:t>
      </w:r>
      <w:r w:rsidR="007304A5">
        <w:rPr>
          <w:lang w:val="uk-UA"/>
        </w:rPr>
        <w:t xml:space="preserve"> </w:t>
      </w:r>
      <w:r w:rsidR="007304A5" w:rsidRPr="00195D32">
        <w:rPr>
          <w:lang w:val="uk-UA"/>
        </w:rPr>
        <w:t xml:space="preserve"> УКРАЇНА</w:t>
      </w:r>
    </w:p>
    <w:p w:rsidR="007304A5" w:rsidRPr="00195D32" w:rsidRDefault="007304A5" w:rsidP="007304A5">
      <w:pPr>
        <w:tabs>
          <w:tab w:val="left" w:pos="8505"/>
          <w:tab w:val="left" w:pos="8647"/>
        </w:tabs>
        <w:rPr>
          <w:lang w:val="uk-UA"/>
        </w:rPr>
      </w:pPr>
      <w:r w:rsidRPr="00195D32">
        <w:rPr>
          <w:lang w:val="uk-UA"/>
        </w:rPr>
        <w:t xml:space="preserve">                                       </w:t>
      </w:r>
      <w:r w:rsidRPr="00195D32">
        <w:rPr>
          <w:sz w:val="16"/>
          <w:lang w:val="uk-UA"/>
        </w:rPr>
        <w:t xml:space="preserve">                               ПРИВАТНЕ     АКЦІОНЕРНЕ    ТОВАРИСТВО</w:t>
      </w:r>
    </w:p>
    <w:p w:rsidR="007304A5" w:rsidRPr="00195D32" w:rsidRDefault="00493B6B" w:rsidP="007304A5">
      <w:pPr>
        <w:tabs>
          <w:tab w:val="left" w:pos="5625"/>
        </w:tabs>
        <w:rPr>
          <w:sz w:val="40"/>
          <w:szCs w:val="40"/>
          <w:lang w:val="uk-UA"/>
        </w:rPr>
      </w:pPr>
      <w:r w:rsidRPr="00493B6B">
        <w:rPr>
          <w:noProof/>
          <w:lang w:val="uk-UA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s1028" type="#_x0000_t138" style="position:absolute;margin-left:93pt;margin-top:1.3pt;width:351.6pt;height:18pt;z-index:251660288" adj="10170" fillcolor="#ffc">
            <v:fill color2="#f99" focus="100%" type="gradient"/>
            <v:shadow color="#868686"/>
            <o:extrusion v:ext="view" backdepth="1in" color="#06c" brightness="10000f" lightlevel="44000f" lightlevel2="24000f" type="perspective"/>
            <v:textpath style="font-family:&quot;Times New Roman&quot;;font-size:20pt;v-text-kern:t" trim="t" fitpath="t" string="Шосткинське"/>
          </v:shape>
        </w:pict>
      </w:r>
      <w:r w:rsidR="007304A5" w:rsidRPr="00195D32">
        <w:rPr>
          <w:sz w:val="40"/>
          <w:szCs w:val="40"/>
          <w:lang w:val="uk-UA"/>
        </w:rPr>
        <w:tab/>
      </w:r>
    </w:p>
    <w:p w:rsidR="007304A5" w:rsidRPr="00195D32" w:rsidRDefault="007304A5" w:rsidP="007304A5">
      <w:pPr>
        <w:rPr>
          <w:sz w:val="36"/>
          <w:szCs w:val="36"/>
          <w:lang w:val="uk-UA"/>
        </w:rPr>
      </w:pPr>
      <w:r w:rsidRPr="00195D32">
        <w:rPr>
          <w:sz w:val="40"/>
          <w:szCs w:val="40"/>
          <w:lang w:val="uk-UA"/>
        </w:rPr>
        <w:t xml:space="preserve">                    </w:t>
      </w:r>
      <w:r w:rsidRPr="00195D32">
        <w:rPr>
          <w:sz w:val="40"/>
          <w:szCs w:val="40"/>
          <w:lang w:val="uk-UA"/>
        </w:rPr>
        <w:tab/>
      </w:r>
      <w:r w:rsidRPr="00195D32">
        <w:rPr>
          <w:sz w:val="36"/>
          <w:szCs w:val="36"/>
          <w:lang w:val="uk-UA"/>
        </w:rPr>
        <w:tab/>
        <w:t xml:space="preserve">  ХЛIБОПРИЙМАЛЬНЕ              </w:t>
      </w:r>
    </w:p>
    <w:p w:rsidR="007304A5" w:rsidRPr="00195D32" w:rsidRDefault="007304A5" w:rsidP="007304A5">
      <w:pPr>
        <w:rPr>
          <w:sz w:val="36"/>
          <w:szCs w:val="36"/>
          <w:lang w:val="uk-UA"/>
        </w:rPr>
      </w:pPr>
      <w:r w:rsidRPr="00195D32">
        <w:rPr>
          <w:sz w:val="36"/>
          <w:szCs w:val="36"/>
          <w:lang w:val="uk-UA"/>
        </w:rPr>
        <w:t xml:space="preserve">                      </w:t>
      </w:r>
      <w:r w:rsidRPr="00195D32">
        <w:rPr>
          <w:sz w:val="36"/>
          <w:szCs w:val="36"/>
          <w:lang w:val="uk-UA"/>
        </w:rPr>
        <w:tab/>
        <w:t xml:space="preserve">             ПІДПРИЄМСТВО                       </w:t>
      </w:r>
    </w:p>
    <w:tbl>
      <w:tblPr>
        <w:tblW w:w="9214" w:type="dxa"/>
        <w:tblInd w:w="624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Look w:val="0000"/>
      </w:tblPr>
      <w:tblGrid>
        <w:gridCol w:w="9214"/>
      </w:tblGrid>
      <w:tr w:rsidR="007304A5" w:rsidRPr="00195D32" w:rsidTr="00CE325C">
        <w:trPr>
          <w:trHeight w:val="302"/>
        </w:trPr>
        <w:tc>
          <w:tcPr>
            <w:tcW w:w="9214" w:type="dxa"/>
          </w:tcPr>
          <w:p w:rsidR="007304A5" w:rsidRPr="00195D32" w:rsidRDefault="007304A5" w:rsidP="00CE325C">
            <w:pPr>
              <w:jc w:val="center"/>
              <w:rPr>
                <w:sz w:val="22"/>
                <w:szCs w:val="22"/>
                <w:lang w:val="uk-UA"/>
              </w:rPr>
            </w:pPr>
            <w:r w:rsidRPr="00195D32">
              <w:rPr>
                <w:lang w:val="uk-UA"/>
              </w:rPr>
              <w:t xml:space="preserve"> </w:t>
            </w:r>
            <w:r w:rsidRPr="00195D32">
              <w:rPr>
                <w:sz w:val="22"/>
                <w:szCs w:val="22"/>
                <w:lang w:val="uk-UA"/>
              </w:rPr>
              <w:t xml:space="preserve">41100 Сумська обл.  м. Шостка вул. </w:t>
            </w:r>
            <w:proofErr w:type="spellStart"/>
            <w:r w:rsidRPr="00195D32">
              <w:rPr>
                <w:sz w:val="22"/>
                <w:szCs w:val="22"/>
                <w:lang w:val="uk-UA"/>
              </w:rPr>
              <w:t>Кожедуба</w:t>
            </w:r>
            <w:proofErr w:type="spellEnd"/>
            <w:r w:rsidRPr="00195D32">
              <w:rPr>
                <w:sz w:val="22"/>
                <w:szCs w:val="22"/>
                <w:lang w:val="uk-UA"/>
              </w:rPr>
              <w:t xml:space="preserve">,1 код 00955928  тел./факс .2-02-63,  2-10-26,    </w:t>
            </w:r>
          </w:p>
        </w:tc>
      </w:tr>
    </w:tbl>
    <w:p w:rsidR="007304A5" w:rsidRPr="00195D32" w:rsidRDefault="007304A5" w:rsidP="007304A5">
      <w:pPr>
        <w:jc w:val="center"/>
        <w:rPr>
          <w:b/>
          <w:sz w:val="22"/>
          <w:szCs w:val="22"/>
          <w:lang w:val="uk-UA"/>
        </w:rPr>
      </w:pPr>
    </w:p>
    <w:p w:rsidR="00B21DA3" w:rsidRPr="00195D32" w:rsidRDefault="007304A5" w:rsidP="007304A5">
      <w:pPr>
        <w:tabs>
          <w:tab w:val="left" w:pos="3828"/>
          <w:tab w:val="left" w:pos="8647"/>
        </w:tabs>
        <w:rPr>
          <w:b/>
          <w:sz w:val="21"/>
          <w:szCs w:val="21"/>
          <w:lang w:val="uk-UA"/>
        </w:rPr>
      </w:pPr>
      <w:r>
        <w:rPr>
          <w:b/>
          <w:sz w:val="21"/>
          <w:szCs w:val="21"/>
          <w:lang w:val="uk-UA"/>
        </w:rPr>
        <w:tab/>
      </w:r>
      <w:r w:rsidR="00B21DA3" w:rsidRPr="00195D32">
        <w:rPr>
          <w:b/>
          <w:sz w:val="21"/>
          <w:szCs w:val="21"/>
          <w:lang w:val="uk-UA"/>
        </w:rPr>
        <w:t>Шановний акціонер!</w:t>
      </w:r>
    </w:p>
    <w:p w:rsidR="002668F4" w:rsidRPr="00195D32" w:rsidRDefault="002668F4" w:rsidP="006B55C4">
      <w:pPr>
        <w:ind w:firstLine="708"/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Приватне акціонерне товариство «Шосткинське хлібоприймальне підприємство» повідомляє про проведення річних (чергових) загальних зборів акціонерів </w:t>
      </w:r>
      <w:r w:rsidR="006B55C4" w:rsidRPr="00195D32">
        <w:rPr>
          <w:sz w:val="21"/>
          <w:szCs w:val="21"/>
          <w:lang w:val="uk-UA"/>
        </w:rPr>
        <w:t>3</w:t>
      </w:r>
      <w:r w:rsidRPr="00195D32">
        <w:rPr>
          <w:sz w:val="21"/>
          <w:szCs w:val="21"/>
          <w:lang w:val="uk-UA"/>
        </w:rPr>
        <w:t xml:space="preserve"> квітня </w:t>
      </w:r>
      <w:r w:rsidR="006B55C4" w:rsidRPr="00195D32">
        <w:rPr>
          <w:sz w:val="21"/>
          <w:szCs w:val="21"/>
          <w:lang w:val="uk-UA"/>
        </w:rPr>
        <w:t>2017</w:t>
      </w:r>
      <w:r w:rsidRPr="00195D32">
        <w:rPr>
          <w:sz w:val="21"/>
          <w:szCs w:val="21"/>
          <w:lang w:val="uk-UA"/>
        </w:rPr>
        <w:t xml:space="preserve"> року о </w:t>
      </w:r>
      <w:r w:rsidR="006B55C4" w:rsidRPr="00195D32">
        <w:rPr>
          <w:sz w:val="21"/>
          <w:szCs w:val="21"/>
          <w:lang w:val="uk-UA"/>
        </w:rPr>
        <w:t>9</w:t>
      </w:r>
      <w:r w:rsidRPr="00195D32">
        <w:rPr>
          <w:sz w:val="21"/>
          <w:szCs w:val="21"/>
          <w:lang w:val="uk-UA"/>
        </w:rPr>
        <w:t xml:space="preserve"> год.</w:t>
      </w:r>
      <w:r w:rsidR="006B55C4" w:rsidRPr="00195D32">
        <w:rPr>
          <w:sz w:val="21"/>
          <w:szCs w:val="21"/>
          <w:lang w:val="uk-UA"/>
        </w:rPr>
        <w:t>30</w:t>
      </w:r>
      <w:r w:rsidRPr="00195D32">
        <w:rPr>
          <w:sz w:val="21"/>
          <w:szCs w:val="21"/>
          <w:lang w:val="uk-UA"/>
        </w:rPr>
        <w:t xml:space="preserve">  хв. за адресою: 41100, Україна, Сумська область, місто Шостка, вулиця </w:t>
      </w:r>
      <w:proofErr w:type="spellStart"/>
      <w:r w:rsidRPr="00195D32">
        <w:rPr>
          <w:sz w:val="21"/>
          <w:szCs w:val="21"/>
          <w:lang w:val="uk-UA"/>
        </w:rPr>
        <w:t>Кожедуба</w:t>
      </w:r>
      <w:proofErr w:type="spellEnd"/>
      <w:r w:rsidRPr="00195D32">
        <w:rPr>
          <w:sz w:val="21"/>
          <w:szCs w:val="21"/>
          <w:lang w:val="uk-UA"/>
        </w:rPr>
        <w:t xml:space="preserve">, 1 (приймальня Директора). Реєстрація акціонерів для участі у  загальних зборах відбудеться </w:t>
      </w:r>
      <w:r w:rsidR="006B55C4" w:rsidRPr="00195D32">
        <w:rPr>
          <w:sz w:val="21"/>
          <w:szCs w:val="21"/>
          <w:lang w:val="uk-UA"/>
        </w:rPr>
        <w:t>3</w:t>
      </w:r>
      <w:r w:rsidRPr="00195D32">
        <w:rPr>
          <w:sz w:val="21"/>
          <w:szCs w:val="21"/>
          <w:lang w:val="uk-UA"/>
        </w:rPr>
        <w:t xml:space="preserve"> квітня </w:t>
      </w:r>
      <w:r w:rsidR="006B55C4" w:rsidRPr="00195D32">
        <w:rPr>
          <w:sz w:val="21"/>
          <w:szCs w:val="21"/>
          <w:lang w:val="uk-UA"/>
        </w:rPr>
        <w:t>2017</w:t>
      </w:r>
      <w:r w:rsidRPr="00195D32">
        <w:rPr>
          <w:sz w:val="21"/>
          <w:szCs w:val="21"/>
          <w:lang w:val="uk-UA"/>
        </w:rPr>
        <w:t xml:space="preserve"> року з </w:t>
      </w:r>
      <w:r w:rsidR="006B55C4" w:rsidRPr="00195D32">
        <w:rPr>
          <w:sz w:val="21"/>
          <w:szCs w:val="21"/>
          <w:lang w:val="uk-UA"/>
        </w:rPr>
        <w:t>9-00</w:t>
      </w:r>
      <w:r w:rsidRPr="00195D32">
        <w:rPr>
          <w:sz w:val="21"/>
          <w:szCs w:val="21"/>
          <w:lang w:val="uk-UA"/>
        </w:rPr>
        <w:t xml:space="preserve"> до </w:t>
      </w:r>
      <w:r w:rsidR="006B55C4" w:rsidRPr="00195D32">
        <w:rPr>
          <w:sz w:val="21"/>
          <w:szCs w:val="21"/>
          <w:lang w:val="uk-UA"/>
        </w:rPr>
        <w:t>9-20</w:t>
      </w:r>
      <w:r w:rsidRPr="00195D32">
        <w:rPr>
          <w:sz w:val="21"/>
          <w:szCs w:val="21"/>
          <w:lang w:val="uk-UA"/>
        </w:rPr>
        <w:t xml:space="preserve"> год. Дата складення переліку акціонерів, які мають право на участь у загальних зборах: </w:t>
      </w:r>
      <w:r w:rsidR="006B55C4" w:rsidRPr="00195D32">
        <w:rPr>
          <w:sz w:val="21"/>
          <w:szCs w:val="21"/>
          <w:lang w:val="uk-UA"/>
        </w:rPr>
        <w:t>28 березня  2017 року</w:t>
      </w:r>
      <w:r w:rsidRPr="00195D32">
        <w:rPr>
          <w:sz w:val="21"/>
          <w:szCs w:val="21"/>
          <w:lang w:val="uk-UA"/>
        </w:rPr>
        <w:t>.</w:t>
      </w:r>
    </w:p>
    <w:p w:rsidR="002668F4" w:rsidRPr="00195D32" w:rsidRDefault="002668F4" w:rsidP="006B55C4">
      <w:pPr>
        <w:jc w:val="both"/>
        <w:rPr>
          <w:sz w:val="21"/>
          <w:szCs w:val="21"/>
          <w:lang w:val="uk-UA"/>
        </w:rPr>
      </w:pPr>
    </w:p>
    <w:p w:rsidR="00CB73A0" w:rsidRPr="00195D32" w:rsidRDefault="00CB73A0" w:rsidP="006B55C4">
      <w:pPr>
        <w:jc w:val="center"/>
        <w:rPr>
          <w:b/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Перелік питань, включених до проекту порядку денного: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Обрання лічильної комісії. 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Прийняття рішення за наслідками розгляду звіту Директора за 2016 рік. 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rFonts w:eastAsia="Calibri"/>
          <w:sz w:val="21"/>
          <w:szCs w:val="21"/>
          <w:lang w:val="uk-UA"/>
        </w:rPr>
      </w:pPr>
      <w:r w:rsidRPr="00195D32">
        <w:rPr>
          <w:rFonts w:eastAsia="Calibri"/>
          <w:sz w:val="21"/>
          <w:szCs w:val="21"/>
          <w:lang w:val="uk-UA"/>
        </w:rPr>
        <w:t>Прийняття рішення за наслідками розгляду звіту Наглядової ради за 2016 рік.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rFonts w:eastAsia="Calibri"/>
          <w:sz w:val="21"/>
          <w:szCs w:val="21"/>
          <w:lang w:val="uk-UA"/>
        </w:rPr>
      </w:pPr>
      <w:r w:rsidRPr="00195D32">
        <w:rPr>
          <w:rFonts w:eastAsia="Calibri"/>
          <w:sz w:val="21"/>
          <w:szCs w:val="21"/>
          <w:lang w:val="uk-UA"/>
        </w:rPr>
        <w:t>Прийняття рішення за наслідками розгляду звіту та висновків Ревізора за 2016 рік.</w:t>
      </w:r>
    </w:p>
    <w:p w:rsidR="00CB73A0" w:rsidRPr="00195D32" w:rsidRDefault="002668F4" w:rsidP="006B55C4">
      <w:pPr>
        <w:numPr>
          <w:ilvl w:val="0"/>
          <w:numId w:val="12"/>
        </w:numPr>
        <w:jc w:val="both"/>
        <w:rPr>
          <w:rFonts w:eastAsia="Calibri"/>
          <w:sz w:val="21"/>
          <w:szCs w:val="21"/>
          <w:lang w:val="uk-UA"/>
        </w:rPr>
      </w:pPr>
      <w:r w:rsidRPr="00195D32">
        <w:rPr>
          <w:rFonts w:eastAsia="Calibri"/>
          <w:sz w:val="21"/>
          <w:szCs w:val="21"/>
          <w:lang w:val="uk-UA"/>
        </w:rPr>
        <w:t xml:space="preserve">Затвердження річних звітів Товариства за 2016 рік 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rFonts w:eastAsia="Calibri"/>
          <w:sz w:val="21"/>
          <w:szCs w:val="21"/>
          <w:lang w:val="uk-UA"/>
        </w:rPr>
      </w:pPr>
      <w:r w:rsidRPr="00195D32">
        <w:rPr>
          <w:rFonts w:eastAsia="Calibri"/>
          <w:sz w:val="21"/>
          <w:szCs w:val="21"/>
          <w:lang w:val="uk-UA"/>
        </w:rPr>
        <w:t>Прийняття рішення про розподіл прибутку (покриття збитків) Товариства по підсумкам роботи за 2016 рік.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Прийняття рішення про припинення повноважень </w:t>
      </w:r>
      <w:r w:rsidR="00F122F2" w:rsidRPr="00195D32">
        <w:rPr>
          <w:sz w:val="21"/>
          <w:szCs w:val="21"/>
          <w:lang w:val="uk-UA"/>
        </w:rPr>
        <w:t>Голови та</w:t>
      </w:r>
      <w:r w:rsidRPr="00195D32">
        <w:rPr>
          <w:sz w:val="21"/>
          <w:szCs w:val="21"/>
          <w:lang w:val="uk-UA"/>
        </w:rPr>
        <w:t>членів Наглядової ради.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>Обрання членів Наглядової ради.</w:t>
      </w:r>
    </w:p>
    <w:p w:rsidR="002668F4" w:rsidRPr="00195D32" w:rsidRDefault="00DC13C8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>Визначення строку повноважень</w:t>
      </w:r>
      <w:r w:rsidR="0010027F">
        <w:rPr>
          <w:sz w:val="21"/>
          <w:szCs w:val="21"/>
          <w:lang w:val="uk-UA"/>
        </w:rPr>
        <w:t xml:space="preserve"> </w:t>
      </w:r>
      <w:r w:rsidRPr="00195D32">
        <w:rPr>
          <w:sz w:val="21"/>
          <w:szCs w:val="21"/>
          <w:lang w:val="uk-UA"/>
        </w:rPr>
        <w:t>членів</w:t>
      </w:r>
      <w:r w:rsidR="0010027F">
        <w:rPr>
          <w:sz w:val="21"/>
          <w:szCs w:val="21"/>
          <w:lang w:val="uk-UA"/>
        </w:rPr>
        <w:t xml:space="preserve"> </w:t>
      </w:r>
      <w:r w:rsidRPr="00195D32">
        <w:rPr>
          <w:sz w:val="21"/>
          <w:szCs w:val="21"/>
          <w:lang w:val="uk-UA"/>
        </w:rPr>
        <w:t xml:space="preserve">Наглядової ради. </w:t>
      </w:r>
      <w:r w:rsidR="002668F4" w:rsidRPr="00195D32">
        <w:rPr>
          <w:sz w:val="21"/>
          <w:szCs w:val="21"/>
          <w:lang w:val="uk-UA"/>
        </w:rPr>
        <w:t>Затвердження умов договорів з членами Наглядової ради</w:t>
      </w:r>
      <w:r w:rsidR="00750538" w:rsidRPr="00195D32">
        <w:rPr>
          <w:sz w:val="21"/>
          <w:szCs w:val="21"/>
          <w:lang w:val="uk-UA"/>
        </w:rPr>
        <w:t>, встановлення розміру їх винагороди</w:t>
      </w:r>
      <w:r w:rsidR="002668F4" w:rsidRPr="00195D32">
        <w:rPr>
          <w:sz w:val="21"/>
          <w:szCs w:val="21"/>
          <w:lang w:val="uk-UA"/>
        </w:rPr>
        <w:t xml:space="preserve"> та обрання особи, яка уповноважується на підписання договорів з членами Наглядової ради.</w:t>
      </w:r>
    </w:p>
    <w:p w:rsidR="002668F4" w:rsidRPr="00195D32" w:rsidRDefault="002668F4" w:rsidP="006B55C4">
      <w:pPr>
        <w:numPr>
          <w:ilvl w:val="0"/>
          <w:numId w:val="12"/>
        </w:num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>Затвердження положен</w:t>
      </w:r>
      <w:r w:rsidR="00F122F2" w:rsidRPr="00195D32">
        <w:rPr>
          <w:sz w:val="21"/>
          <w:szCs w:val="21"/>
          <w:lang w:val="uk-UA"/>
        </w:rPr>
        <w:t>ь «П</w:t>
      </w:r>
      <w:r w:rsidRPr="00195D32">
        <w:rPr>
          <w:sz w:val="21"/>
          <w:szCs w:val="21"/>
          <w:lang w:val="uk-UA"/>
        </w:rPr>
        <w:t xml:space="preserve">ро </w:t>
      </w:r>
      <w:proofErr w:type="spellStart"/>
      <w:r w:rsidRPr="00195D32">
        <w:rPr>
          <w:sz w:val="21"/>
          <w:szCs w:val="21"/>
          <w:lang w:val="uk-UA"/>
        </w:rPr>
        <w:t>комерцiйну</w:t>
      </w:r>
      <w:proofErr w:type="spellEnd"/>
      <w:r w:rsidRPr="00195D32">
        <w:rPr>
          <w:sz w:val="21"/>
          <w:szCs w:val="21"/>
          <w:lang w:val="uk-UA"/>
        </w:rPr>
        <w:t xml:space="preserve"> таємницю та </w:t>
      </w:r>
      <w:r w:rsidR="005B14C5" w:rsidRPr="00195D32">
        <w:rPr>
          <w:sz w:val="21"/>
          <w:szCs w:val="21"/>
          <w:lang w:val="uk-UA"/>
        </w:rPr>
        <w:t xml:space="preserve">конфіденційну </w:t>
      </w:r>
      <w:proofErr w:type="spellStart"/>
      <w:r w:rsidRPr="00195D32">
        <w:rPr>
          <w:sz w:val="21"/>
          <w:szCs w:val="21"/>
          <w:lang w:val="uk-UA"/>
        </w:rPr>
        <w:t>iнформацiю</w:t>
      </w:r>
      <w:proofErr w:type="spellEnd"/>
      <w:r w:rsidRPr="00195D32">
        <w:rPr>
          <w:sz w:val="21"/>
          <w:szCs w:val="21"/>
          <w:lang w:val="uk-UA"/>
        </w:rPr>
        <w:t xml:space="preserve"> Приватного </w:t>
      </w:r>
      <w:proofErr w:type="spellStart"/>
      <w:r w:rsidRPr="00195D32">
        <w:rPr>
          <w:sz w:val="21"/>
          <w:szCs w:val="21"/>
          <w:lang w:val="uk-UA"/>
        </w:rPr>
        <w:t>акцiонерного</w:t>
      </w:r>
      <w:proofErr w:type="spellEnd"/>
      <w:r w:rsidRPr="00195D32">
        <w:rPr>
          <w:sz w:val="21"/>
          <w:szCs w:val="21"/>
          <w:lang w:val="uk-UA"/>
        </w:rPr>
        <w:t xml:space="preserve"> товариства </w:t>
      </w:r>
      <w:r w:rsidR="00075183" w:rsidRPr="00195D32">
        <w:rPr>
          <w:sz w:val="21"/>
          <w:szCs w:val="21"/>
          <w:lang w:val="uk-UA"/>
        </w:rPr>
        <w:t>«</w:t>
      </w:r>
      <w:r w:rsidRPr="00195D32">
        <w:rPr>
          <w:sz w:val="21"/>
          <w:szCs w:val="21"/>
          <w:lang w:val="uk-UA"/>
        </w:rPr>
        <w:t>Шосткинське</w:t>
      </w:r>
      <w:r w:rsidR="005B14C5" w:rsidRPr="00195D32">
        <w:rPr>
          <w:sz w:val="21"/>
          <w:szCs w:val="21"/>
          <w:lang w:val="uk-UA"/>
        </w:rPr>
        <w:t xml:space="preserve"> хлібоприймальне </w:t>
      </w:r>
      <w:proofErr w:type="spellStart"/>
      <w:r w:rsidRPr="00195D32">
        <w:rPr>
          <w:sz w:val="21"/>
          <w:szCs w:val="21"/>
          <w:lang w:val="uk-UA"/>
        </w:rPr>
        <w:t>пiдприємство</w:t>
      </w:r>
      <w:proofErr w:type="spellEnd"/>
      <w:r w:rsidR="00F122F2" w:rsidRPr="00195D32">
        <w:rPr>
          <w:sz w:val="21"/>
          <w:szCs w:val="21"/>
          <w:lang w:val="uk-UA"/>
        </w:rPr>
        <w:t xml:space="preserve">» </w:t>
      </w:r>
      <w:r w:rsidR="00862422" w:rsidRPr="00195D32">
        <w:rPr>
          <w:sz w:val="21"/>
          <w:szCs w:val="21"/>
          <w:lang w:val="uk-UA"/>
        </w:rPr>
        <w:t>та</w:t>
      </w:r>
      <w:r w:rsidR="007304A5">
        <w:rPr>
          <w:sz w:val="21"/>
          <w:szCs w:val="21"/>
          <w:lang w:val="uk-UA"/>
        </w:rPr>
        <w:t xml:space="preserve"> </w:t>
      </w:r>
      <w:r w:rsidR="00F122F2" w:rsidRPr="00195D32">
        <w:rPr>
          <w:sz w:val="21"/>
          <w:szCs w:val="21"/>
          <w:lang w:val="uk-UA"/>
        </w:rPr>
        <w:t>«П</w:t>
      </w:r>
      <w:r w:rsidR="00862422" w:rsidRPr="00195D32">
        <w:rPr>
          <w:sz w:val="21"/>
          <w:szCs w:val="21"/>
          <w:lang w:val="uk-UA"/>
        </w:rPr>
        <w:t>ро наглядову раду приватного акціонерного товариства «Шосткинське</w:t>
      </w:r>
      <w:r w:rsidR="005B14C5" w:rsidRPr="00195D32">
        <w:rPr>
          <w:sz w:val="21"/>
          <w:szCs w:val="21"/>
          <w:lang w:val="uk-UA"/>
        </w:rPr>
        <w:t xml:space="preserve"> хлібоприймальне </w:t>
      </w:r>
      <w:proofErr w:type="spellStart"/>
      <w:r w:rsidR="00862422" w:rsidRPr="00195D32">
        <w:rPr>
          <w:sz w:val="21"/>
          <w:szCs w:val="21"/>
          <w:lang w:val="uk-UA"/>
        </w:rPr>
        <w:t>пiдприємство</w:t>
      </w:r>
      <w:proofErr w:type="spellEnd"/>
      <w:r w:rsidR="00862422" w:rsidRPr="00195D32">
        <w:rPr>
          <w:sz w:val="21"/>
          <w:szCs w:val="21"/>
          <w:lang w:val="uk-UA"/>
        </w:rPr>
        <w:t>»</w:t>
      </w:r>
      <w:r w:rsidR="007304A5">
        <w:rPr>
          <w:sz w:val="21"/>
          <w:szCs w:val="21"/>
          <w:lang w:val="uk-UA"/>
        </w:rPr>
        <w:t xml:space="preserve"> </w:t>
      </w:r>
      <w:r w:rsidRPr="00195D32">
        <w:rPr>
          <w:sz w:val="21"/>
          <w:szCs w:val="21"/>
          <w:lang w:val="uk-UA"/>
        </w:rPr>
        <w:t>в новій редакції.</w:t>
      </w:r>
    </w:p>
    <w:p w:rsidR="00CA6FA6" w:rsidRPr="00195D32" w:rsidRDefault="00CB73A0" w:rsidP="006B55C4">
      <w:pPr>
        <w:pStyle w:val="ad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 xml:space="preserve">Прийняття рішення про </w:t>
      </w:r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>попереднє  надання згоди на вчинення  значних  правочинів,  які  можуть  вчинятися товариством протягом  одного року з дати прийняття рішення.</w:t>
      </w:r>
    </w:p>
    <w:p w:rsidR="00CB73A0" w:rsidRPr="00195D32" w:rsidRDefault="00CB73A0" w:rsidP="006B55C4">
      <w:pPr>
        <w:pStyle w:val="ad"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</w:p>
    <w:p w:rsidR="00CB73A0" w:rsidRPr="00195D32" w:rsidRDefault="00CB73A0" w:rsidP="006B55C4">
      <w:pPr>
        <w:pStyle w:val="ad"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  <w:r w:rsidRPr="00195D32">
        <w:rPr>
          <w:rFonts w:ascii="Times New Roman" w:hAnsi="Times New Roman"/>
          <w:b/>
          <w:sz w:val="21"/>
          <w:szCs w:val="21"/>
          <w:lang w:val="uk-UA"/>
        </w:rPr>
        <w:t>Проект рішень щодо  кожного з питань, включених до проекту порядку денного:</w:t>
      </w:r>
    </w:p>
    <w:p w:rsidR="006B55C4" w:rsidRPr="00195D32" w:rsidRDefault="006B55C4" w:rsidP="006B55C4">
      <w:pPr>
        <w:pStyle w:val="ad"/>
        <w:spacing w:after="0" w:line="240" w:lineRule="auto"/>
        <w:rPr>
          <w:rFonts w:ascii="Times New Roman" w:hAnsi="Times New Roman"/>
          <w:b/>
          <w:sz w:val="21"/>
          <w:szCs w:val="21"/>
          <w:lang w:val="uk-UA"/>
        </w:rPr>
      </w:pPr>
    </w:p>
    <w:p w:rsidR="002668F4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першого проекту порядку денного:</w:t>
      </w:r>
      <w:r w:rsidR="00CA6FA6" w:rsidRPr="00195D32">
        <w:rPr>
          <w:sz w:val="21"/>
          <w:szCs w:val="21"/>
          <w:lang w:val="uk-UA"/>
        </w:rPr>
        <w:t>О</w:t>
      </w:r>
      <w:r w:rsidR="00F122F2" w:rsidRPr="00195D32">
        <w:rPr>
          <w:sz w:val="21"/>
          <w:szCs w:val="21"/>
          <w:lang w:val="uk-UA"/>
        </w:rPr>
        <w:t>брати лічильну комісію в складі</w:t>
      </w:r>
      <w:r w:rsidR="002668F4" w:rsidRPr="00195D32">
        <w:rPr>
          <w:sz w:val="21"/>
          <w:szCs w:val="21"/>
          <w:lang w:val="uk-UA"/>
        </w:rPr>
        <w:t xml:space="preserve"> двох осіб: </w:t>
      </w:r>
      <w:proofErr w:type="spellStart"/>
      <w:r w:rsidR="002668F4" w:rsidRPr="00195D32">
        <w:rPr>
          <w:sz w:val="21"/>
          <w:szCs w:val="21"/>
          <w:lang w:val="uk-UA"/>
        </w:rPr>
        <w:t>Мацак</w:t>
      </w:r>
      <w:proofErr w:type="spellEnd"/>
      <w:r w:rsidR="002668F4" w:rsidRPr="00195D32">
        <w:rPr>
          <w:sz w:val="21"/>
          <w:szCs w:val="21"/>
          <w:lang w:val="uk-UA"/>
        </w:rPr>
        <w:t xml:space="preserve"> Світлана Василівна – голова комісії, </w:t>
      </w:r>
      <w:proofErr w:type="spellStart"/>
      <w:r w:rsidR="002668F4" w:rsidRPr="00195D32">
        <w:rPr>
          <w:sz w:val="21"/>
          <w:szCs w:val="21"/>
          <w:lang w:val="uk-UA"/>
        </w:rPr>
        <w:t>Сігачова</w:t>
      </w:r>
      <w:proofErr w:type="spellEnd"/>
      <w:r w:rsidR="002668F4" w:rsidRPr="00195D32">
        <w:rPr>
          <w:sz w:val="21"/>
          <w:szCs w:val="21"/>
          <w:lang w:val="uk-UA"/>
        </w:rPr>
        <w:t xml:space="preserve"> Людмила Павлівна – секретар комісії.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другого проекту порядку денного:</w:t>
      </w:r>
      <w:r w:rsidR="001D7B38" w:rsidRPr="00195D32">
        <w:rPr>
          <w:sz w:val="21"/>
          <w:szCs w:val="21"/>
          <w:lang w:val="uk-UA"/>
        </w:rPr>
        <w:t>Затвердити звіт Директора по підсумкам роботи за 2016 рік.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третього проекту порядку денного:</w:t>
      </w:r>
      <w:r w:rsidR="001D7B38" w:rsidRPr="00195D32">
        <w:rPr>
          <w:sz w:val="21"/>
          <w:szCs w:val="21"/>
          <w:lang w:val="uk-UA"/>
        </w:rPr>
        <w:t>Затвердити звіт Наглядової ради по підсумкам роботи за 2016 рік.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четвертого проекту порядку денного:</w:t>
      </w:r>
      <w:r w:rsidR="001D7B38" w:rsidRPr="00195D32">
        <w:rPr>
          <w:sz w:val="21"/>
          <w:szCs w:val="21"/>
          <w:lang w:val="uk-UA"/>
        </w:rPr>
        <w:t>Затвердити звіт та висновки Ревізора по підсумкам роботи за 2016 рік.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п’ятого проекту порядку денного:</w:t>
      </w:r>
      <w:r w:rsidR="001D7B38" w:rsidRPr="00195D32">
        <w:rPr>
          <w:sz w:val="21"/>
          <w:szCs w:val="21"/>
          <w:lang w:val="uk-UA"/>
        </w:rPr>
        <w:t xml:space="preserve">Затвердити річні звіти </w:t>
      </w:r>
      <w:proofErr w:type="spellStart"/>
      <w:r w:rsidR="001D7B38" w:rsidRPr="00195D32">
        <w:rPr>
          <w:sz w:val="21"/>
          <w:szCs w:val="21"/>
          <w:lang w:val="uk-UA"/>
        </w:rPr>
        <w:t>ПрАТ</w:t>
      </w:r>
      <w:proofErr w:type="spellEnd"/>
      <w:r w:rsidR="001D7B38" w:rsidRPr="00195D32">
        <w:rPr>
          <w:sz w:val="21"/>
          <w:szCs w:val="21"/>
          <w:lang w:val="uk-UA"/>
        </w:rPr>
        <w:t xml:space="preserve"> «Шосткинське ХПП» за 2016 рік</w:t>
      </w:r>
      <w:r w:rsidR="00075183" w:rsidRPr="00195D32">
        <w:rPr>
          <w:sz w:val="21"/>
          <w:szCs w:val="21"/>
          <w:lang w:val="uk-UA"/>
        </w:rPr>
        <w:t>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шостого проекту порядку денного:</w:t>
      </w:r>
      <w:r w:rsidR="001D7B38" w:rsidRPr="00195D32">
        <w:rPr>
          <w:sz w:val="21"/>
          <w:szCs w:val="21"/>
          <w:lang w:val="uk-UA"/>
        </w:rPr>
        <w:t xml:space="preserve">Прибуток, що згідно звіту про фінансові результати за 2016 рік склав </w:t>
      </w:r>
      <w:r w:rsidRPr="00195D32">
        <w:rPr>
          <w:sz w:val="21"/>
          <w:szCs w:val="21"/>
          <w:lang w:val="uk-UA"/>
        </w:rPr>
        <w:t>13,7</w:t>
      </w:r>
      <w:r w:rsidR="001D7B38" w:rsidRPr="00195D32">
        <w:rPr>
          <w:sz w:val="21"/>
          <w:szCs w:val="21"/>
          <w:lang w:val="uk-UA"/>
        </w:rPr>
        <w:t xml:space="preserve"> тис. грн.</w:t>
      </w:r>
      <w:r w:rsidR="00F122F2" w:rsidRPr="00195D32">
        <w:rPr>
          <w:sz w:val="21"/>
          <w:szCs w:val="21"/>
          <w:lang w:val="uk-UA"/>
        </w:rPr>
        <w:t>,</w:t>
      </w:r>
      <w:r w:rsidR="001D7B38" w:rsidRPr="00195D32">
        <w:rPr>
          <w:sz w:val="21"/>
          <w:szCs w:val="21"/>
          <w:lang w:val="uk-UA"/>
        </w:rPr>
        <w:t xml:space="preserve"> направити на поповнення обігових коштів Товариства.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сьомого проекту порядку денного</w:t>
      </w:r>
      <w:r w:rsidRPr="00195D32">
        <w:rPr>
          <w:sz w:val="21"/>
          <w:szCs w:val="21"/>
          <w:lang w:val="uk-UA"/>
        </w:rPr>
        <w:t xml:space="preserve">: </w:t>
      </w:r>
      <w:r w:rsidR="001D7B38" w:rsidRPr="00195D32">
        <w:rPr>
          <w:sz w:val="21"/>
          <w:szCs w:val="21"/>
          <w:lang w:val="uk-UA"/>
        </w:rPr>
        <w:t xml:space="preserve">Припинити повноваження </w:t>
      </w:r>
      <w:r w:rsidR="00F122F2" w:rsidRPr="00195D32">
        <w:rPr>
          <w:sz w:val="21"/>
          <w:szCs w:val="21"/>
          <w:lang w:val="uk-UA"/>
        </w:rPr>
        <w:t>Голови Наглядової ради - Івченка Олександра Анатолійовича</w:t>
      </w:r>
      <w:r w:rsidR="0042669C" w:rsidRPr="00195D32">
        <w:rPr>
          <w:sz w:val="21"/>
          <w:szCs w:val="21"/>
          <w:lang w:val="uk-UA"/>
        </w:rPr>
        <w:t xml:space="preserve"> та</w:t>
      </w:r>
      <w:r w:rsidR="0010027F">
        <w:rPr>
          <w:sz w:val="21"/>
          <w:szCs w:val="21"/>
          <w:lang w:val="uk-UA"/>
        </w:rPr>
        <w:t xml:space="preserve"> </w:t>
      </w:r>
      <w:r w:rsidR="001D7B38" w:rsidRPr="00195D32">
        <w:rPr>
          <w:sz w:val="21"/>
          <w:szCs w:val="21"/>
          <w:lang w:val="uk-UA"/>
        </w:rPr>
        <w:t xml:space="preserve">членів Наглядової ради: Ляшенка Віктора Івановича, </w:t>
      </w:r>
      <w:proofErr w:type="spellStart"/>
      <w:r w:rsidR="001D7B38" w:rsidRPr="00195D32">
        <w:rPr>
          <w:sz w:val="21"/>
          <w:szCs w:val="21"/>
          <w:lang w:val="uk-UA"/>
        </w:rPr>
        <w:t>Синегуба</w:t>
      </w:r>
      <w:proofErr w:type="spellEnd"/>
      <w:r w:rsidR="001D7B38" w:rsidRPr="00195D32">
        <w:rPr>
          <w:sz w:val="21"/>
          <w:szCs w:val="21"/>
          <w:lang w:val="uk-UA"/>
        </w:rPr>
        <w:t xml:space="preserve"> Віктора Михайловича, який є представником акціонера Товариства з обмеженою відповідальністю «Контакт плюс».</w:t>
      </w:r>
    </w:p>
    <w:p w:rsidR="00CB73A0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 xml:space="preserve">Проект рішення з питання восьмого проекту порядку денного: </w:t>
      </w:r>
      <w:r w:rsidRPr="00195D32">
        <w:rPr>
          <w:sz w:val="21"/>
          <w:szCs w:val="21"/>
          <w:lang w:val="uk-UA"/>
        </w:rPr>
        <w:t>Обрання членів Наглядової ради Товариства здійснюється шляхом кумулятивного голосування.</w:t>
      </w:r>
    </w:p>
    <w:p w:rsidR="001D7B38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дев’ятого проекту порядку денного:</w:t>
      </w:r>
      <w:r w:rsidR="007304A5">
        <w:rPr>
          <w:b/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Встановити строк дії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повноважень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членів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 xml:space="preserve">Наглядової ради </w:t>
      </w:r>
      <w:r w:rsidR="00075183" w:rsidRPr="00195D32">
        <w:rPr>
          <w:sz w:val="21"/>
          <w:szCs w:val="21"/>
          <w:lang w:val="uk-UA"/>
        </w:rPr>
        <w:t>-</w:t>
      </w:r>
      <w:r w:rsidR="00DC13C8" w:rsidRPr="00195D32">
        <w:rPr>
          <w:sz w:val="21"/>
          <w:szCs w:val="21"/>
          <w:lang w:val="uk-UA"/>
        </w:rPr>
        <w:t xml:space="preserve"> три роки.</w:t>
      </w:r>
      <w:r w:rsidR="007304A5">
        <w:rPr>
          <w:sz w:val="21"/>
          <w:szCs w:val="21"/>
          <w:lang w:val="uk-UA"/>
        </w:rPr>
        <w:t xml:space="preserve"> </w:t>
      </w:r>
      <w:r w:rsidR="001D7B38" w:rsidRPr="00195D32">
        <w:rPr>
          <w:sz w:val="21"/>
          <w:szCs w:val="21"/>
          <w:lang w:val="uk-UA"/>
        </w:rPr>
        <w:t>Затвердити умови договорів з членами Наглядової ради</w:t>
      </w:r>
      <w:r w:rsidR="00DC13C8" w:rsidRPr="00195D32">
        <w:rPr>
          <w:sz w:val="21"/>
          <w:szCs w:val="21"/>
          <w:lang w:val="uk-UA"/>
        </w:rPr>
        <w:t>. Встановити, що члени Наглядової ради Товариства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виконуватимуть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покладені на них функції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безоплатно.</w:t>
      </w:r>
      <w:r w:rsidR="007304A5">
        <w:rPr>
          <w:sz w:val="21"/>
          <w:szCs w:val="21"/>
          <w:lang w:val="uk-UA"/>
        </w:rPr>
        <w:t xml:space="preserve"> </w:t>
      </w:r>
      <w:r w:rsidR="00DC13C8" w:rsidRPr="00195D32">
        <w:rPr>
          <w:sz w:val="21"/>
          <w:szCs w:val="21"/>
          <w:lang w:val="uk-UA"/>
        </w:rPr>
        <w:t>У</w:t>
      </w:r>
      <w:r w:rsidR="001D7B38" w:rsidRPr="00195D32">
        <w:rPr>
          <w:sz w:val="21"/>
          <w:szCs w:val="21"/>
          <w:lang w:val="uk-UA"/>
        </w:rPr>
        <w:t xml:space="preserve">повноважити </w:t>
      </w:r>
      <w:r w:rsidR="00075183" w:rsidRPr="00195D32">
        <w:rPr>
          <w:sz w:val="21"/>
          <w:szCs w:val="21"/>
          <w:lang w:val="uk-UA"/>
        </w:rPr>
        <w:t>Д</w:t>
      </w:r>
      <w:r w:rsidR="001D7B38" w:rsidRPr="00195D32">
        <w:rPr>
          <w:sz w:val="21"/>
          <w:szCs w:val="21"/>
          <w:lang w:val="uk-UA"/>
        </w:rPr>
        <w:t>иректора Рощину Василя Івановича укласти та підписати договори з членами Наглядової ради.</w:t>
      </w:r>
    </w:p>
    <w:p w:rsidR="00075183" w:rsidRPr="00195D32" w:rsidRDefault="00CB73A0" w:rsidP="00075183">
      <w:pPr>
        <w:jc w:val="both"/>
        <w:rPr>
          <w:sz w:val="21"/>
          <w:szCs w:val="21"/>
          <w:lang w:val="uk-UA"/>
        </w:rPr>
      </w:pPr>
      <w:r w:rsidRPr="00195D32">
        <w:rPr>
          <w:b/>
          <w:sz w:val="21"/>
          <w:szCs w:val="21"/>
          <w:lang w:val="uk-UA"/>
        </w:rPr>
        <w:t>Проект рішення з питання десятого проекту порядку денного:</w:t>
      </w:r>
      <w:r w:rsidR="007304A5">
        <w:rPr>
          <w:b/>
          <w:sz w:val="21"/>
          <w:szCs w:val="21"/>
          <w:lang w:val="uk-UA"/>
        </w:rPr>
        <w:t xml:space="preserve"> </w:t>
      </w:r>
      <w:r w:rsidR="001D7B38" w:rsidRPr="00195D32">
        <w:rPr>
          <w:sz w:val="21"/>
          <w:szCs w:val="21"/>
          <w:lang w:val="uk-UA"/>
        </w:rPr>
        <w:t xml:space="preserve">Затвердити положення </w:t>
      </w:r>
      <w:r w:rsidR="00075183" w:rsidRPr="00195D32">
        <w:rPr>
          <w:sz w:val="21"/>
          <w:szCs w:val="21"/>
          <w:lang w:val="uk-UA"/>
        </w:rPr>
        <w:t xml:space="preserve">«Про </w:t>
      </w:r>
      <w:proofErr w:type="spellStart"/>
      <w:r w:rsidR="00075183" w:rsidRPr="00195D32">
        <w:rPr>
          <w:sz w:val="21"/>
          <w:szCs w:val="21"/>
          <w:lang w:val="uk-UA"/>
        </w:rPr>
        <w:t>комерцiйну</w:t>
      </w:r>
      <w:proofErr w:type="spellEnd"/>
      <w:r w:rsidR="00075183" w:rsidRPr="00195D32">
        <w:rPr>
          <w:sz w:val="21"/>
          <w:szCs w:val="21"/>
          <w:lang w:val="uk-UA"/>
        </w:rPr>
        <w:t xml:space="preserve"> таємницю та конфіденційну </w:t>
      </w:r>
      <w:proofErr w:type="spellStart"/>
      <w:r w:rsidR="00075183" w:rsidRPr="00195D32">
        <w:rPr>
          <w:sz w:val="21"/>
          <w:szCs w:val="21"/>
          <w:lang w:val="uk-UA"/>
        </w:rPr>
        <w:t>iнформацiю</w:t>
      </w:r>
      <w:proofErr w:type="spellEnd"/>
      <w:r w:rsidR="00075183" w:rsidRPr="00195D32">
        <w:rPr>
          <w:sz w:val="21"/>
          <w:szCs w:val="21"/>
          <w:lang w:val="uk-UA"/>
        </w:rPr>
        <w:t xml:space="preserve"> Приватного </w:t>
      </w:r>
      <w:r w:rsidR="00195D32" w:rsidRPr="00195D32">
        <w:rPr>
          <w:sz w:val="21"/>
          <w:szCs w:val="21"/>
          <w:lang w:val="uk-UA"/>
        </w:rPr>
        <w:t>акціонерного</w:t>
      </w:r>
      <w:r w:rsidR="00075183" w:rsidRPr="00195D32">
        <w:rPr>
          <w:sz w:val="21"/>
          <w:szCs w:val="21"/>
          <w:lang w:val="uk-UA"/>
        </w:rPr>
        <w:t xml:space="preserve"> товариства «Шосткинське хлібоприймальне </w:t>
      </w:r>
      <w:proofErr w:type="spellStart"/>
      <w:r w:rsidR="00075183" w:rsidRPr="00195D32">
        <w:rPr>
          <w:sz w:val="21"/>
          <w:szCs w:val="21"/>
          <w:lang w:val="uk-UA"/>
        </w:rPr>
        <w:t>пiдприємство</w:t>
      </w:r>
      <w:proofErr w:type="spellEnd"/>
      <w:r w:rsidR="00075183" w:rsidRPr="00195D32">
        <w:rPr>
          <w:sz w:val="21"/>
          <w:szCs w:val="21"/>
          <w:lang w:val="uk-UA"/>
        </w:rPr>
        <w:t xml:space="preserve">» та положення «Про наглядову раду приватного акціонерного товариства «Шосткинське хлібоприймальне </w:t>
      </w:r>
      <w:proofErr w:type="spellStart"/>
      <w:r w:rsidR="00075183" w:rsidRPr="00195D32">
        <w:rPr>
          <w:sz w:val="21"/>
          <w:szCs w:val="21"/>
          <w:lang w:val="uk-UA"/>
        </w:rPr>
        <w:t>пiдприємство</w:t>
      </w:r>
      <w:proofErr w:type="spellEnd"/>
      <w:r w:rsidR="00075183" w:rsidRPr="00195D32">
        <w:rPr>
          <w:sz w:val="21"/>
          <w:szCs w:val="21"/>
          <w:lang w:val="uk-UA"/>
        </w:rPr>
        <w:t>» в новій редакції.</w:t>
      </w:r>
    </w:p>
    <w:p w:rsidR="00CB73A0" w:rsidRPr="00195D32" w:rsidRDefault="00862422" w:rsidP="006B55C4">
      <w:p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 </w:t>
      </w:r>
      <w:r w:rsidR="00CB73A0" w:rsidRPr="00195D32">
        <w:rPr>
          <w:b/>
          <w:sz w:val="21"/>
          <w:szCs w:val="21"/>
          <w:lang w:val="uk-UA"/>
        </w:rPr>
        <w:t>Проект рішення з питання одинадцятого проекту порядку денного:</w:t>
      </w:r>
      <w:r w:rsidR="00CB73A0" w:rsidRPr="00195D32">
        <w:rPr>
          <w:sz w:val="21"/>
          <w:szCs w:val="21"/>
          <w:lang w:val="uk-UA"/>
        </w:rPr>
        <w:t>П</w:t>
      </w:r>
      <w:r w:rsidR="00CB73A0" w:rsidRPr="00195D32">
        <w:rPr>
          <w:color w:val="000000"/>
          <w:sz w:val="21"/>
          <w:szCs w:val="21"/>
          <w:lang w:val="uk-UA"/>
        </w:rPr>
        <w:t>опередньо надати згоду на вчинення  значних  правочинів,  які  можуть  вчинятися, в тому числі не одноразово, Товариством протягом  одного року з дати прийняття рішення,  а саме:</w:t>
      </w:r>
    </w:p>
    <w:p w:rsidR="00CB73A0" w:rsidRPr="00195D32" w:rsidRDefault="00CB73A0" w:rsidP="006B55C4">
      <w:pPr>
        <w:pStyle w:val="ad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lastRenderedPageBreak/>
        <w:t>ринкова вартість майна або послуг, що є предметом значного правочину, перевищує 25% вартості активів за даними останньої річної фінансової звітності Товариства;</w:t>
      </w:r>
      <w:bookmarkStart w:id="0" w:name="_GoBack"/>
      <w:bookmarkEnd w:id="0"/>
    </w:p>
    <w:p w:rsidR="00CB73A0" w:rsidRPr="00195D32" w:rsidRDefault="00CB73A0" w:rsidP="006B55C4">
      <w:pPr>
        <w:pStyle w:val="ad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>ринкова вартість майна або послуг, що є предметом такого правочину, перевищує 25%, але менша ніж 50% вартості активів за даними останньої річної фінансової звітності Товариства;</w:t>
      </w:r>
    </w:p>
    <w:p w:rsidR="00CB73A0" w:rsidRPr="00195D32" w:rsidRDefault="00CB73A0" w:rsidP="006B55C4">
      <w:pPr>
        <w:pStyle w:val="ad"/>
        <w:numPr>
          <w:ilvl w:val="0"/>
          <w:numId w:val="13"/>
        </w:numPr>
        <w:spacing w:after="0" w:line="240" w:lineRule="auto"/>
        <w:ind w:left="284" w:firstLine="0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>ринкова вартість майна, робіт або послуг, що є предметом такого правочину, становить 50% і більше вартості активів за даними останньої річної фінансової звітності Товариства;</w:t>
      </w:r>
    </w:p>
    <w:p w:rsidR="00CB73A0" w:rsidRPr="00195D32" w:rsidRDefault="00CB73A0" w:rsidP="006B55C4">
      <w:pPr>
        <w:pStyle w:val="ad"/>
        <w:spacing w:after="0" w:line="240" w:lineRule="auto"/>
        <w:ind w:left="284"/>
        <w:jc w:val="both"/>
        <w:rPr>
          <w:rFonts w:ascii="Times New Roman" w:hAnsi="Times New Roman"/>
          <w:color w:val="000000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 xml:space="preserve">-   значних правочинів, </w:t>
      </w:r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>предметом яких є (які за своїм характером направлені на): одержання Товариством у будь-яких фізичних та/або юридичних осіб кредитів та/або позик; надання Товариством в заставу та/або іпотеку власного майна для забезпечення кредитних та/або позикових операцій Товариства та/або будь-яких третіх осіб; надання Товариством порук (в тому числі майнових порук) для забезпечення кредитних та/або позикових операцій Товариства та/або будь-яких третіх осіб; страхування майна Товариства; відчуження майна Товариства, що пов’язане із зверненням стягнення на предмет застави та/або іпотеки відповідно до умов зазначених правочинів застави та/або іпотеки, зокрема, але не виключно, укладання договорів кредиту, страхування, застави та/або іпотеки, поруки (в тому числі майнової поруки) із правом наступних застав (перезастав) для забезпечення кредитних операцій Товариства та/або будь-яких третіх осіб та інших договорі</w:t>
      </w:r>
      <w:r w:rsidR="007F2789">
        <w:rPr>
          <w:rFonts w:ascii="Times New Roman" w:hAnsi="Times New Roman"/>
          <w:color w:val="000000"/>
          <w:sz w:val="21"/>
          <w:szCs w:val="21"/>
          <w:lang w:val="uk-UA"/>
        </w:rPr>
        <w:t>в, контрактів, угод, правочинів;</w:t>
      </w:r>
    </w:p>
    <w:p w:rsidR="00CB73A0" w:rsidRPr="00195D32" w:rsidRDefault="00CB73A0" w:rsidP="006B55C4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195D32">
        <w:rPr>
          <w:color w:val="000000"/>
          <w:sz w:val="21"/>
          <w:szCs w:val="21"/>
          <w:lang w:val="uk-UA"/>
        </w:rPr>
        <w:t xml:space="preserve">-  </w:t>
      </w:r>
      <w:r w:rsidRPr="00195D32">
        <w:rPr>
          <w:sz w:val="21"/>
          <w:szCs w:val="21"/>
          <w:lang w:val="uk-UA"/>
        </w:rPr>
        <w:t xml:space="preserve">значних правочинів, </w:t>
      </w:r>
      <w:r w:rsidRPr="00195D32">
        <w:rPr>
          <w:color w:val="000000"/>
          <w:sz w:val="21"/>
          <w:szCs w:val="21"/>
          <w:lang w:val="uk-UA"/>
        </w:rPr>
        <w:t>предметом яких є (які за своїм характером направлені на): придбання або відчуження Товариством рухомого та/або нерухомого майна, продукції, цінних паперів, майнових та немайнових прав,  зокрема, але не виключно, укладання, договорів поставки, купівлі-продажу, міни, комісії та інших договорі</w:t>
      </w:r>
      <w:r w:rsidR="007F2789">
        <w:rPr>
          <w:color w:val="000000"/>
          <w:sz w:val="21"/>
          <w:szCs w:val="21"/>
          <w:lang w:val="uk-UA"/>
        </w:rPr>
        <w:t>в, контрактів, угод, правочинів;</w:t>
      </w:r>
    </w:p>
    <w:p w:rsidR="00CB73A0" w:rsidRPr="00195D32" w:rsidRDefault="00CB73A0" w:rsidP="006B55C4">
      <w:pPr>
        <w:pStyle w:val="ad"/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 xml:space="preserve">- значних правочинів, </w:t>
      </w:r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 xml:space="preserve">предметом яких є (які за своїм характером направлені на): </w:t>
      </w:r>
      <w:r w:rsidRPr="00195D32">
        <w:rPr>
          <w:rFonts w:ascii="Times New Roman" w:hAnsi="Times New Roman"/>
          <w:sz w:val="21"/>
          <w:szCs w:val="21"/>
          <w:lang w:val="uk-UA"/>
        </w:rPr>
        <w:t xml:space="preserve"> сумісну діяльність, надання та/або отримання послуг,</w:t>
      </w:r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 xml:space="preserve"> зокрема, але не виключно, укладання, договорів про спільну діяльність, підряду, послуг, оренди, </w:t>
      </w:r>
      <w:proofErr w:type="spellStart"/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>суперфіцію</w:t>
      </w:r>
      <w:proofErr w:type="spellEnd"/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 xml:space="preserve">, </w:t>
      </w:r>
      <w:r w:rsidRPr="00195D32">
        <w:rPr>
          <w:rFonts w:ascii="Times New Roman" w:hAnsi="Times New Roman"/>
          <w:sz w:val="21"/>
          <w:szCs w:val="21"/>
          <w:lang w:val="uk-UA"/>
        </w:rPr>
        <w:t xml:space="preserve">правочини щодо реконструкції, знесення, поділу, виділу нерухомого майна Товариства та </w:t>
      </w:r>
      <w:r w:rsidRPr="00195D32">
        <w:rPr>
          <w:rFonts w:ascii="Times New Roman" w:hAnsi="Times New Roman"/>
          <w:color w:val="000000"/>
          <w:sz w:val="21"/>
          <w:szCs w:val="21"/>
          <w:lang w:val="uk-UA"/>
        </w:rPr>
        <w:t xml:space="preserve"> інших договорів, контрактів, угод, правочинів</w:t>
      </w:r>
      <w:r w:rsidR="007F2789">
        <w:rPr>
          <w:rFonts w:ascii="Times New Roman" w:hAnsi="Times New Roman"/>
          <w:color w:val="000000"/>
          <w:sz w:val="21"/>
          <w:szCs w:val="21"/>
          <w:lang w:val="uk-UA"/>
        </w:rPr>
        <w:t>;</w:t>
      </w:r>
    </w:p>
    <w:p w:rsidR="00CB73A0" w:rsidRPr="00195D32" w:rsidRDefault="00CB73A0" w:rsidP="006B55C4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 - </w:t>
      </w:r>
      <w:r w:rsidRPr="00195D32">
        <w:rPr>
          <w:color w:val="000000"/>
          <w:sz w:val="21"/>
          <w:szCs w:val="21"/>
          <w:lang w:val="uk-UA"/>
        </w:rPr>
        <w:t>будь-яких правочинів щодо внесення змін та/або доповнень до таких значних Правочинів або розірвання (припинення) таких значних Правочинів.</w:t>
      </w:r>
    </w:p>
    <w:p w:rsidR="00CB73A0" w:rsidRPr="00195D32" w:rsidRDefault="00CB73A0" w:rsidP="006B55C4">
      <w:pPr>
        <w:pStyle w:val="ae"/>
        <w:spacing w:before="0" w:beforeAutospacing="0" w:after="0" w:afterAutospacing="0"/>
        <w:ind w:left="284"/>
        <w:jc w:val="both"/>
        <w:textAlignment w:val="baseline"/>
        <w:rPr>
          <w:color w:val="000000"/>
          <w:sz w:val="21"/>
          <w:szCs w:val="21"/>
          <w:lang w:val="uk-UA"/>
        </w:rPr>
      </w:pPr>
      <w:r w:rsidRPr="00195D32">
        <w:rPr>
          <w:color w:val="000000"/>
          <w:sz w:val="21"/>
          <w:szCs w:val="21"/>
          <w:lang w:val="uk-UA"/>
        </w:rPr>
        <w:t xml:space="preserve"> Гранична сукупна вартість (сума) всіх вказаних значних правочинів , укладених протягом одного року з дати прийняття цього рішення, не може перевищувати еквівалент 500 (п’ятсот) мільйонів гривень.</w:t>
      </w:r>
    </w:p>
    <w:p w:rsidR="00CB73A0" w:rsidRPr="00195D32" w:rsidRDefault="00CB73A0" w:rsidP="006B55C4">
      <w:pPr>
        <w:pStyle w:val="ad"/>
        <w:tabs>
          <w:tab w:val="num" w:pos="284"/>
        </w:tabs>
        <w:spacing w:after="0" w:line="240" w:lineRule="auto"/>
        <w:ind w:left="284"/>
        <w:jc w:val="both"/>
        <w:rPr>
          <w:rFonts w:ascii="Times New Roman" w:hAnsi="Times New Roman"/>
          <w:sz w:val="21"/>
          <w:szCs w:val="21"/>
          <w:lang w:val="uk-UA"/>
        </w:rPr>
      </w:pPr>
      <w:r w:rsidRPr="00195D32">
        <w:rPr>
          <w:rFonts w:ascii="Times New Roman" w:hAnsi="Times New Roman"/>
          <w:sz w:val="21"/>
          <w:szCs w:val="21"/>
          <w:lang w:val="uk-UA"/>
        </w:rPr>
        <w:t xml:space="preserve">Уповноважити Директора Приватного </w:t>
      </w:r>
      <w:r w:rsidR="006B55C4" w:rsidRPr="00195D32">
        <w:rPr>
          <w:rFonts w:ascii="Times New Roman" w:hAnsi="Times New Roman"/>
          <w:sz w:val="21"/>
          <w:szCs w:val="21"/>
          <w:lang w:val="uk-UA"/>
        </w:rPr>
        <w:t>акціонерного</w:t>
      </w:r>
      <w:r w:rsidRPr="00195D32">
        <w:rPr>
          <w:rFonts w:ascii="Times New Roman" w:hAnsi="Times New Roman"/>
          <w:sz w:val="21"/>
          <w:szCs w:val="21"/>
          <w:lang w:val="uk-UA"/>
        </w:rPr>
        <w:t xml:space="preserve"> товариства "Шосткинське</w:t>
      </w:r>
      <w:r w:rsidR="005B14C5" w:rsidRPr="00195D32">
        <w:rPr>
          <w:rFonts w:ascii="Times New Roman" w:hAnsi="Times New Roman"/>
          <w:sz w:val="21"/>
          <w:szCs w:val="21"/>
          <w:lang w:val="uk-UA"/>
        </w:rPr>
        <w:t xml:space="preserve"> хлібоприймальне </w:t>
      </w:r>
      <w:r w:rsidR="00195D32" w:rsidRPr="00195D32">
        <w:rPr>
          <w:rFonts w:ascii="Times New Roman" w:hAnsi="Times New Roman"/>
          <w:sz w:val="21"/>
          <w:szCs w:val="21"/>
          <w:lang w:val="uk-UA"/>
        </w:rPr>
        <w:t>підприємство</w:t>
      </w:r>
      <w:r w:rsidRPr="00195D32">
        <w:rPr>
          <w:rFonts w:ascii="Times New Roman" w:hAnsi="Times New Roman"/>
          <w:sz w:val="21"/>
          <w:szCs w:val="21"/>
          <w:lang w:val="uk-UA"/>
        </w:rPr>
        <w:t>" Рощину Василя  Івановича узгодити умови значних правочинів, укласти та підписати значні правочини.</w:t>
      </w:r>
    </w:p>
    <w:p w:rsidR="006B55C4" w:rsidRPr="00195D32" w:rsidRDefault="00CB73A0" w:rsidP="006B55C4">
      <w:p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ab/>
      </w:r>
      <w:r w:rsidRPr="00195D32">
        <w:rPr>
          <w:b/>
          <w:sz w:val="21"/>
          <w:szCs w:val="21"/>
          <w:lang w:val="uk-UA"/>
        </w:rPr>
        <w:t>П</w:t>
      </w:r>
      <w:r w:rsidRPr="00195D32">
        <w:rPr>
          <w:b/>
          <w:color w:val="000000"/>
          <w:sz w:val="21"/>
          <w:szCs w:val="21"/>
          <w:lang w:val="uk-UA"/>
        </w:rPr>
        <w:t>орядок ознайомлення акціонерів  з  матеріалами,  з  якими вони можуть ознайомитися під час підготовки до загальних зборів</w:t>
      </w:r>
      <w:r w:rsidRPr="00195D32">
        <w:rPr>
          <w:b/>
          <w:sz w:val="21"/>
          <w:szCs w:val="21"/>
          <w:lang w:val="uk-UA"/>
        </w:rPr>
        <w:t>:</w:t>
      </w:r>
      <w:r w:rsidRPr="00195D32">
        <w:rPr>
          <w:sz w:val="21"/>
          <w:szCs w:val="21"/>
          <w:lang w:val="uk-UA"/>
        </w:rPr>
        <w:t xml:space="preserve"> Акціонери товариства можуть ознайомитися з документами, </w:t>
      </w:r>
      <w:r w:rsidRPr="00195D32">
        <w:rPr>
          <w:color w:val="000000"/>
          <w:sz w:val="21"/>
          <w:szCs w:val="21"/>
          <w:lang w:val="uk-UA"/>
        </w:rPr>
        <w:t>необхідними для прийняття рішень  з  питань  порядку  денного</w:t>
      </w:r>
      <w:r w:rsidRPr="00195D32">
        <w:rPr>
          <w:sz w:val="21"/>
          <w:szCs w:val="21"/>
          <w:lang w:val="uk-UA"/>
        </w:rPr>
        <w:t xml:space="preserve">, за адресою:  </w:t>
      </w:r>
      <w:r w:rsidR="006B55C4" w:rsidRPr="00195D32">
        <w:rPr>
          <w:sz w:val="21"/>
          <w:szCs w:val="21"/>
          <w:lang w:val="uk-UA"/>
        </w:rPr>
        <w:t xml:space="preserve">41100, Україна, Сумська область, місто Шостка, вулиця Кожедуба,1 приймальня Директора  у робочі дні з 8 години 00 хвилин до 17 години 00 хвилин  </w:t>
      </w:r>
      <w:r w:rsidRPr="00195D32">
        <w:rPr>
          <w:sz w:val="21"/>
          <w:szCs w:val="21"/>
          <w:lang w:val="uk-UA"/>
        </w:rPr>
        <w:t>(обідня перерва з 1</w:t>
      </w:r>
      <w:r w:rsidR="006B55C4" w:rsidRPr="00195D32">
        <w:rPr>
          <w:sz w:val="21"/>
          <w:szCs w:val="21"/>
          <w:lang w:val="uk-UA"/>
        </w:rPr>
        <w:t>2:00 до 13</w:t>
      </w:r>
      <w:r w:rsidRPr="00195D32">
        <w:rPr>
          <w:sz w:val="21"/>
          <w:szCs w:val="21"/>
          <w:lang w:val="uk-UA"/>
        </w:rPr>
        <w:t>:00), а</w:t>
      </w:r>
      <w:r w:rsidRPr="00195D32">
        <w:rPr>
          <w:color w:val="000000"/>
          <w:sz w:val="21"/>
          <w:szCs w:val="21"/>
          <w:lang w:val="uk-UA"/>
        </w:rPr>
        <w:t xml:space="preserve"> в день проведення загальних зборів - також  у місці  їх  проведення. </w:t>
      </w:r>
      <w:r w:rsidRPr="00195D32">
        <w:rPr>
          <w:sz w:val="21"/>
          <w:szCs w:val="21"/>
          <w:lang w:val="uk-UA"/>
        </w:rPr>
        <w:t xml:space="preserve">Відповідальна особа Директор </w:t>
      </w:r>
      <w:r w:rsidR="006B55C4" w:rsidRPr="00195D32">
        <w:rPr>
          <w:sz w:val="21"/>
          <w:szCs w:val="21"/>
          <w:lang w:val="uk-UA"/>
        </w:rPr>
        <w:t xml:space="preserve">Рощина Василь Іванович. Телефон для довідок: (05449) 2-02-63. </w:t>
      </w:r>
    </w:p>
    <w:p w:rsidR="000E6F77" w:rsidRPr="00195D32" w:rsidRDefault="000E6F77" w:rsidP="006B55C4">
      <w:p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Адреса власного </w:t>
      </w:r>
      <w:proofErr w:type="spellStart"/>
      <w:r w:rsidRPr="00195D32">
        <w:rPr>
          <w:sz w:val="21"/>
          <w:szCs w:val="21"/>
          <w:lang w:val="uk-UA"/>
        </w:rPr>
        <w:t>веб-сайту</w:t>
      </w:r>
      <w:proofErr w:type="spellEnd"/>
      <w:r w:rsidRPr="00195D32">
        <w:rPr>
          <w:sz w:val="21"/>
          <w:szCs w:val="21"/>
          <w:lang w:val="uk-UA"/>
        </w:rPr>
        <w:t xml:space="preserve">, на якому розміщено інформацію з проектами рішень щодо кожного з питань, включених до проекту порядку денного </w:t>
      </w:r>
      <w:hyperlink r:id="rId5" w:history="1">
        <w:r w:rsidR="00F47D17" w:rsidRPr="00195D32">
          <w:rPr>
            <w:rStyle w:val="ab"/>
            <w:sz w:val="21"/>
            <w:szCs w:val="21"/>
            <w:lang w:val="uk-UA"/>
          </w:rPr>
          <w:t>http://hpp-shostka.prat.in.ua/</w:t>
        </w:r>
      </w:hyperlink>
    </w:p>
    <w:p w:rsidR="00F47D17" w:rsidRPr="00195D32" w:rsidRDefault="00F47D17" w:rsidP="006B55C4">
      <w:pPr>
        <w:jc w:val="both"/>
        <w:rPr>
          <w:sz w:val="21"/>
          <w:szCs w:val="21"/>
          <w:lang w:val="uk-UA"/>
        </w:r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53"/>
        <w:gridCol w:w="1613"/>
        <w:gridCol w:w="1710"/>
      </w:tblGrid>
      <w:tr w:rsidR="00F47D17" w:rsidRPr="00195D32" w:rsidTr="00E9407C">
        <w:tc>
          <w:tcPr>
            <w:tcW w:w="10276" w:type="dxa"/>
            <w:gridSpan w:val="3"/>
          </w:tcPr>
          <w:p w:rsidR="00F47D17" w:rsidRPr="00195D32" w:rsidRDefault="00F47D17" w:rsidP="00E9407C">
            <w:pPr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 xml:space="preserve">    Основні показники фінансово-господарської діяльності Товариства (тис. грн.)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bookmarkStart w:id="1" w:name="n899"/>
            <w:bookmarkEnd w:id="1"/>
            <w:r w:rsidRPr="00195D32">
              <w:rPr>
                <w:sz w:val="21"/>
                <w:szCs w:val="21"/>
                <w:lang w:val="uk-UA"/>
              </w:rPr>
              <w:t>Найменування показника</w:t>
            </w:r>
          </w:p>
        </w:tc>
        <w:tc>
          <w:tcPr>
            <w:tcW w:w="33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Період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47D17" w:rsidRPr="00195D32" w:rsidRDefault="00F47D17" w:rsidP="00E9407C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звітний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попередній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Усього активів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1428,7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1141,3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Основні засоби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286,3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316,6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Довгострокові фінансові інвестиції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1,5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Запаси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47,3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29,5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Сумарна дебіторська заборгованість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964,5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758,0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Грошові кошти та їх еквіваленти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129,1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35,7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Нерозподілений прибуток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208,8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195,1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Власний капітал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1084,3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1070,6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Статутний капітал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275,5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275,5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Довгострокові зобов'язання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Поточні зобов'язання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344,4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70,7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Чистий прибуток (збиток)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13,7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131,6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Середньорічна кількість акцій (шт.)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 xml:space="preserve">       1101952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 xml:space="preserve">         1101952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Кількість власних акцій, викуплених протягом періоду (шт.)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Загальна сума коштів, витрачених на викуп власних акцій протягом періоду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0</w:t>
            </w:r>
          </w:p>
        </w:tc>
      </w:tr>
      <w:tr w:rsidR="00F47D17" w:rsidRPr="00195D32" w:rsidTr="00E9407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c>
          <w:tcPr>
            <w:tcW w:w="6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Чисельність працівників на кінець періоду (осіб)</w:t>
            </w:r>
          </w:p>
        </w:tc>
        <w:tc>
          <w:tcPr>
            <w:tcW w:w="16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7D17" w:rsidRPr="00195D32" w:rsidRDefault="00F47D17" w:rsidP="00E9407C">
            <w:pPr>
              <w:jc w:val="center"/>
              <w:textAlignment w:val="baseline"/>
              <w:rPr>
                <w:sz w:val="21"/>
                <w:szCs w:val="21"/>
                <w:lang w:val="uk-UA"/>
              </w:rPr>
            </w:pPr>
            <w:r w:rsidRPr="00195D32">
              <w:rPr>
                <w:sz w:val="21"/>
                <w:szCs w:val="21"/>
                <w:lang w:val="uk-UA"/>
              </w:rPr>
              <w:t>19</w:t>
            </w:r>
          </w:p>
        </w:tc>
      </w:tr>
    </w:tbl>
    <w:p w:rsidR="00F47D17" w:rsidRPr="00195D32" w:rsidRDefault="00F47D17" w:rsidP="006B55C4">
      <w:pPr>
        <w:jc w:val="both"/>
        <w:rPr>
          <w:rFonts w:eastAsia="Calibri"/>
          <w:sz w:val="21"/>
          <w:szCs w:val="21"/>
          <w:lang w:val="uk-UA"/>
        </w:rPr>
      </w:pPr>
    </w:p>
    <w:p w:rsidR="0063753C" w:rsidRPr="00195D32" w:rsidRDefault="0063753C" w:rsidP="006B55C4">
      <w:pPr>
        <w:jc w:val="both"/>
        <w:rPr>
          <w:sz w:val="21"/>
          <w:szCs w:val="21"/>
          <w:lang w:val="uk-UA"/>
        </w:rPr>
      </w:pPr>
      <w:bookmarkStart w:id="2" w:name="n900"/>
      <w:bookmarkEnd w:id="2"/>
      <w:r w:rsidRPr="00195D32">
        <w:rPr>
          <w:sz w:val="21"/>
          <w:szCs w:val="21"/>
          <w:lang w:val="uk-UA"/>
        </w:rPr>
        <w:t>Для участі у річних загальних зборах необхідно представити: акціонерам – документ, що посвідчує особу. Представникам акціонера (акціонерів) – довіреність на право участі у зборах (оформлену належним чином) та документ, що посвідчує особу представника.</w:t>
      </w:r>
    </w:p>
    <w:p w:rsidR="006B55C4" w:rsidRPr="00195D32" w:rsidRDefault="006B55C4" w:rsidP="006B55C4">
      <w:pPr>
        <w:jc w:val="both"/>
        <w:rPr>
          <w:sz w:val="21"/>
          <w:szCs w:val="21"/>
          <w:lang w:val="uk-UA"/>
        </w:rPr>
      </w:pPr>
    </w:p>
    <w:p w:rsidR="0063753C" w:rsidRPr="00195D32" w:rsidRDefault="007314AD" w:rsidP="006B55C4">
      <w:pPr>
        <w:jc w:val="both"/>
        <w:rPr>
          <w:sz w:val="21"/>
          <w:szCs w:val="21"/>
          <w:lang w:val="uk-UA"/>
        </w:rPr>
      </w:pPr>
      <w:r w:rsidRPr="00195D32">
        <w:rPr>
          <w:sz w:val="21"/>
          <w:szCs w:val="21"/>
          <w:lang w:val="uk-UA"/>
        </w:rPr>
        <w:t xml:space="preserve">Голова наглядової ради </w:t>
      </w:r>
      <w:proofErr w:type="spellStart"/>
      <w:r w:rsidRPr="00195D32">
        <w:rPr>
          <w:sz w:val="21"/>
          <w:szCs w:val="21"/>
          <w:lang w:val="uk-UA"/>
        </w:rPr>
        <w:t>П</w:t>
      </w:r>
      <w:r w:rsidR="000E6F77" w:rsidRPr="00195D32">
        <w:rPr>
          <w:sz w:val="21"/>
          <w:szCs w:val="21"/>
          <w:lang w:val="uk-UA"/>
        </w:rPr>
        <w:t>р</w:t>
      </w:r>
      <w:r w:rsidRPr="00195D32">
        <w:rPr>
          <w:sz w:val="21"/>
          <w:szCs w:val="21"/>
          <w:lang w:val="uk-UA"/>
        </w:rPr>
        <w:t>АТ</w:t>
      </w:r>
      <w:proofErr w:type="spellEnd"/>
      <w:r w:rsidRPr="00195D32">
        <w:rPr>
          <w:sz w:val="21"/>
          <w:szCs w:val="21"/>
          <w:lang w:val="uk-UA"/>
        </w:rPr>
        <w:t xml:space="preserve"> «Шосткинське</w:t>
      </w:r>
      <w:r w:rsidR="007304A5">
        <w:rPr>
          <w:sz w:val="21"/>
          <w:szCs w:val="21"/>
          <w:lang w:val="uk-UA"/>
        </w:rPr>
        <w:t xml:space="preserve"> </w:t>
      </w:r>
      <w:r w:rsidR="000E6F77" w:rsidRPr="00195D32">
        <w:rPr>
          <w:sz w:val="21"/>
          <w:szCs w:val="21"/>
          <w:lang w:val="uk-UA"/>
        </w:rPr>
        <w:t>ХПП</w:t>
      </w:r>
      <w:r w:rsidRPr="00195D32">
        <w:rPr>
          <w:sz w:val="21"/>
          <w:szCs w:val="21"/>
          <w:lang w:val="uk-UA"/>
        </w:rPr>
        <w:t xml:space="preserve">»         (підписано)           </w:t>
      </w:r>
      <w:r w:rsidR="000E6F77" w:rsidRPr="00195D32">
        <w:rPr>
          <w:sz w:val="21"/>
          <w:szCs w:val="21"/>
          <w:lang w:val="uk-UA"/>
        </w:rPr>
        <w:t>Івченко О.А.</w:t>
      </w:r>
    </w:p>
    <w:sectPr w:rsidR="0063753C" w:rsidRPr="00195D32" w:rsidSect="00264837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D0F4C"/>
    <w:multiLevelType w:val="hybridMultilevel"/>
    <w:tmpl w:val="F2067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0412"/>
    <w:multiLevelType w:val="hybridMultilevel"/>
    <w:tmpl w:val="9B2EAEAA"/>
    <w:lvl w:ilvl="0" w:tplc="E27E9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26B8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5250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722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436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A0E0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AA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26C9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B3448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17EE"/>
    <w:multiLevelType w:val="hybridMultilevel"/>
    <w:tmpl w:val="0276CA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451"/>
    <w:multiLevelType w:val="hybridMultilevel"/>
    <w:tmpl w:val="EF8C6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54156"/>
    <w:multiLevelType w:val="hybridMultilevel"/>
    <w:tmpl w:val="9CD41D80"/>
    <w:lvl w:ilvl="0" w:tplc="570CD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6B1086D"/>
    <w:multiLevelType w:val="hybridMultilevel"/>
    <w:tmpl w:val="D3F0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767096"/>
    <w:multiLevelType w:val="hybridMultilevel"/>
    <w:tmpl w:val="291C5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E7155"/>
    <w:multiLevelType w:val="hybridMultilevel"/>
    <w:tmpl w:val="5600B23A"/>
    <w:lvl w:ilvl="0" w:tplc="B0E862F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EC5312"/>
    <w:multiLevelType w:val="hybridMultilevel"/>
    <w:tmpl w:val="AE7EB092"/>
    <w:lvl w:ilvl="0" w:tplc="D00A9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BB7459D"/>
    <w:multiLevelType w:val="hybridMultilevel"/>
    <w:tmpl w:val="A1B65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6720F7"/>
    <w:multiLevelType w:val="hybridMultilevel"/>
    <w:tmpl w:val="A2401E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C78180A"/>
    <w:multiLevelType w:val="hybridMultilevel"/>
    <w:tmpl w:val="D3F04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EE511A"/>
    <w:multiLevelType w:val="hybridMultilevel"/>
    <w:tmpl w:val="ED0A2FB4"/>
    <w:lvl w:ilvl="0" w:tplc="9B5A6B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4"/>
  </w:num>
  <w:num w:numId="8">
    <w:abstractNumId w:val="12"/>
  </w:num>
  <w:num w:numId="9">
    <w:abstractNumId w:val="8"/>
  </w:num>
  <w:num w:numId="10">
    <w:abstractNumId w:val="0"/>
  </w:num>
  <w:num w:numId="11">
    <w:abstractNumId w:val="6"/>
  </w:num>
  <w:num w:numId="12">
    <w:abstractNumId w:val="5"/>
  </w:num>
  <w:num w:numId="13">
    <w:abstractNumId w:val="7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C321A"/>
    <w:rsid w:val="00053E2A"/>
    <w:rsid w:val="00075183"/>
    <w:rsid w:val="0009544B"/>
    <w:rsid w:val="000A659A"/>
    <w:rsid w:val="000B2A0E"/>
    <w:rsid w:val="000B39E2"/>
    <w:rsid w:val="000B570C"/>
    <w:rsid w:val="000D3CD7"/>
    <w:rsid w:val="000E6F77"/>
    <w:rsid w:val="000F320C"/>
    <w:rsid w:val="0010027F"/>
    <w:rsid w:val="00134F8D"/>
    <w:rsid w:val="00151B18"/>
    <w:rsid w:val="001566BE"/>
    <w:rsid w:val="001607DD"/>
    <w:rsid w:val="00195931"/>
    <w:rsid w:val="00195D32"/>
    <w:rsid w:val="001D7B38"/>
    <w:rsid w:val="001F0BA8"/>
    <w:rsid w:val="002133B4"/>
    <w:rsid w:val="002531B3"/>
    <w:rsid w:val="002636B4"/>
    <w:rsid w:val="00264837"/>
    <w:rsid w:val="002668F4"/>
    <w:rsid w:val="00287782"/>
    <w:rsid w:val="002A368D"/>
    <w:rsid w:val="002A38F3"/>
    <w:rsid w:val="003076E9"/>
    <w:rsid w:val="003231EA"/>
    <w:rsid w:val="003E5B0F"/>
    <w:rsid w:val="003F1E6E"/>
    <w:rsid w:val="003F46BF"/>
    <w:rsid w:val="004100EF"/>
    <w:rsid w:val="0042669C"/>
    <w:rsid w:val="004418FA"/>
    <w:rsid w:val="00443036"/>
    <w:rsid w:val="00456988"/>
    <w:rsid w:val="004735C7"/>
    <w:rsid w:val="00475738"/>
    <w:rsid w:val="00493B6B"/>
    <w:rsid w:val="004F13D9"/>
    <w:rsid w:val="00505755"/>
    <w:rsid w:val="00514718"/>
    <w:rsid w:val="0056330D"/>
    <w:rsid w:val="005738E5"/>
    <w:rsid w:val="00590233"/>
    <w:rsid w:val="005A009D"/>
    <w:rsid w:val="005A1D0D"/>
    <w:rsid w:val="005B14C5"/>
    <w:rsid w:val="005C433D"/>
    <w:rsid w:val="005C6558"/>
    <w:rsid w:val="005D673F"/>
    <w:rsid w:val="0063753C"/>
    <w:rsid w:val="00640468"/>
    <w:rsid w:val="00641B37"/>
    <w:rsid w:val="00643514"/>
    <w:rsid w:val="0065614B"/>
    <w:rsid w:val="006965CC"/>
    <w:rsid w:val="006A2C96"/>
    <w:rsid w:val="006B55C4"/>
    <w:rsid w:val="006C7791"/>
    <w:rsid w:val="007145A6"/>
    <w:rsid w:val="007300DA"/>
    <w:rsid w:val="007304A5"/>
    <w:rsid w:val="007314AD"/>
    <w:rsid w:val="00750538"/>
    <w:rsid w:val="00760FF5"/>
    <w:rsid w:val="007707BC"/>
    <w:rsid w:val="0078334F"/>
    <w:rsid w:val="00790EE2"/>
    <w:rsid w:val="007F2789"/>
    <w:rsid w:val="008163FC"/>
    <w:rsid w:val="008307EB"/>
    <w:rsid w:val="00831554"/>
    <w:rsid w:val="00862422"/>
    <w:rsid w:val="008702DA"/>
    <w:rsid w:val="00880E0B"/>
    <w:rsid w:val="008A32BF"/>
    <w:rsid w:val="008F0AD4"/>
    <w:rsid w:val="008F40DC"/>
    <w:rsid w:val="009079CB"/>
    <w:rsid w:val="00910DFF"/>
    <w:rsid w:val="0092759D"/>
    <w:rsid w:val="0094136C"/>
    <w:rsid w:val="0096181E"/>
    <w:rsid w:val="0098760A"/>
    <w:rsid w:val="009A305A"/>
    <w:rsid w:val="009A5286"/>
    <w:rsid w:val="009A5C3A"/>
    <w:rsid w:val="009C79A8"/>
    <w:rsid w:val="00A53279"/>
    <w:rsid w:val="00A5713A"/>
    <w:rsid w:val="00A76200"/>
    <w:rsid w:val="00A857EA"/>
    <w:rsid w:val="00AA480E"/>
    <w:rsid w:val="00AB333E"/>
    <w:rsid w:val="00B21DA3"/>
    <w:rsid w:val="00B26B3B"/>
    <w:rsid w:val="00B44BD9"/>
    <w:rsid w:val="00B9555A"/>
    <w:rsid w:val="00BA3BFB"/>
    <w:rsid w:val="00C06F03"/>
    <w:rsid w:val="00C27256"/>
    <w:rsid w:val="00C272D6"/>
    <w:rsid w:val="00C379CC"/>
    <w:rsid w:val="00C5166C"/>
    <w:rsid w:val="00C67393"/>
    <w:rsid w:val="00CA4FAF"/>
    <w:rsid w:val="00CA6FA6"/>
    <w:rsid w:val="00CB0EC7"/>
    <w:rsid w:val="00CB73A0"/>
    <w:rsid w:val="00D14E00"/>
    <w:rsid w:val="00D150BC"/>
    <w:rsid w:val="00D32B07"/>
    <w:rsid w:val="00D42891"/>
    <w:rsid w:val="00D85097"/>
    <w:rsid w:val="00D85222"/>
    <w:rsid w:val="00D941F4"/>
    <w:rsid w:val="00D957AE"/>
    <w:rsid w:val="00DC13C8"/>
    <w:rsid w:val="00E03C82"/>
    <w:rsid w:val="00E25EAE"/>
    <w:rsid w:val="00E32697"/>
    <w:rsid w:val="00E34500"/>
    <w:rsid w:val="00E661C0"/>
    <w:rsid w:val="00E71910"/>
    <w:rsid w:val="00E749B6"/>
    <w:rsid w:val="00E80770"/>
    <w:rsid w:val="00EA79F5"/>
    <w:rsid w:val="00EB6392"/>
    <w:rsid w:val="00EC321A"/>
    <w:rsid w:val="00EC7033"/>
    <w:rsid w:val="00F00C7A"/>
    <w:rsid w:val="00F026BF"/>
    <w:rsid w:val="00F122F2"/>
    <w:rsid w:val="00F1739C"/>
    <w:rsid w:val="00F36420"/>
    <w:rsid w:val="00F47D17"/>
    <w:rsid w:val="00F90ACD"/>
    <w:rsid w:val="00FA65C9"/>
    <w:rsid w:val="00FB6454"/>
    <w:rsid w:val="00FD3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21A"/>
  </w:style>
  <w:style w:type="paragraph" w:styleId="5">
    <w:name w:val="heading 5"/>
    <w:basedOn w:val="a"/>
    <w:next w:val="a"/>
    <w:link w:val="50"/>
    <w:semiHidden/>
    <w:unhideWhenUsed/>
    <w:qFormat/>
    <w:rsid w:val="003F1E6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rsid w:val="00910DFF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321A"/>
    <w:pPr>
      <w:spacing w:after="120"/>
      <w:ind w:left="283"/>
    </w:pPr>
  </w:style>
  <w:style w:type="paragraph" w:styleId="a4">
    <w:name w:val="Title"/>
    <w:basedOn w:val="a"/>
    <w:link w:val="a5"/>
    <w:qFormat/>
    <w:rsid w:val="00EC321A"/>
    <w:pPr>
      <w:widowControl w:val="0"/>
      <w:jc w:val="center"/>
    </w:pPr>
    <w:rPr>
      <w:b/>
      <w:snapToGrid w:val="0"/>
      <w:sz w:val="28"/>
      <w:lang w:val="uk-UA" w:eastAsia="en-US"/>
    </w:rPr>
  </w:style>
  <w:style w:type="character" w:customStyle="1" w:styleId="a6">
    <w:name w:val="Текст сноски Знак"/>
    <w:basedOn w:val="a0"/>
    <w:link w:val="a7"/>
    <w:semiHidden/>
    <w:locked/>
    <w:rsid w:val="00EC321A"/>
    <w:rPr>
      <w:kern w:val="24"/>
      <w:sz w:val="24"/>
      <w:lang w:val="ru-RU" w:eastAsia="ru-RU" w:bidi="ar-SA"/>
    </w:rPr>
  </w:style>
  <w:style w:type="paragraph" w:styleId="a7">
    <w:name w:val="footnote text"/>
    <w:basedOn w:val="a"/>
    <w:link w:val="a6"/>
    <w:semiHidden/>
    <w:rsid w:val="00EC321A"/>
    <w:pPr>
      <w:ind w:firstLine="567"/>
      <w:jc w:val="both"/>
    </w:pPr>
    <w:rPr>
      <w:kern w:val="24"/>
      <w:sz w:val="24"/>
    </w:rPr>
  </w:style>
  <w:style w:type="table" w:styleId="a8">
    <w:name w:val="Table Grid"/>
    <w:basedOn w:val="a1"/>
    <w:rsid w:val="00EC32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EA79F5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910DFF"/>
    <w:pPr>
      <w:spacing w:after="120"/>
    </w:pPr>
  </w:style>
  <w:style w:type="paragraph" w:styleId="3">
    <w:name w:val="Body Text 3"/>
    <w:basedOn w:val="a"/>
    <w:rsid w:val="00910DFF"/>
    <w:pPr>
      <w:spacing w:after="120"/>
    </w:pPr>
    <w:rPr>
      <w:sz w:val="16"/>
      <w:szCs w:val="16"/>
    </w:rPr>
  </w:style>
  <w:style w:type="character" w:styleId="ab">
    <w:name w:val="Hyperlink"/>
    <w:basedOn w:val="a0"/>
    <w:rsid w:val="00910DFF"/>
    <w:rPr>
      <w:color w:val="0000FF"/>
      <w:u w:val="single"/>
    </w:rPr>
  </w:style>
  <w:style w:type="character" w:styleId="ac">
    <w:name w:val="Strong"/>
    <w:basedOn w:val="a0"/>
    <w:qFormat/>
    <w:rsid w:val="00760FF5"/>
    <w:rPr>
      <w:b/>
      <w:bCs/>
    </w:rPr>
  </w:style>
  <w:style w:type="paragraph" w:customStyle="1" w:styleId="rvps2">
    <w:name w:val="rvps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paragraph" w:customStyle="1" w:styleId="rvps14">
    <w:name w:val="rvps14"/>
    <w:basedOn w:val="a"/>
    <w:rsid w:val="00E8077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80770"/>
  </w:style>
  <w:style w:type="character" w:customStyle="1" w:styleId="rvts82">
    <w:name w:val="rvts82"/>
    <w:basedOn w:val="a0"/>
    <w:rsid w:val="00E80770"/>
  </w:style>
  <w:style w:type="character" w:customStyle="1" w:styleId="a5">
    <w:name w:val="Название Знак"/>
    <w:basedOn w:val="a0"/>
    <w:link w:val="a4"/>
    <w:rsid w:val="002A38F3"/>
    <w:rPr>
      <w:b/>
      <w:snapToGrid w:val="0"/>
      <w:sz w:val="28"/>
      <w:lang w:val="uk-UA" w:eastAsia="en-US"/>
    </w:rPr>
  </w:style>
  <w:style w:type="paragraph" w:styleId="ad">
    <w:name w:val="List Paragraph"/>
    <w:basedOn w:val="a"/>
    <w:uiPriority w:val="34"/>
    <w:qFormat/>
    <w:rsid w:val="006561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D3D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D3D7D"/>
    <w:rPr>
      <w:rFonts w:ascii="Courier New" w:hAnsi="Courier New" w:cs="Courier New"/>
    </w:rPr>
  </w:style>
  <w:style w:type="character" w:customStyle="1" w:styleId="50">
    <w:name w:val="Заголовок 5 Знак"/>
    <w:basedOn w:val="a0"/>
    <w:link w:val="5"/>
    <w:semiHidden/>
    <w:rsid w:val="003F1E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2">
    <w:name w:val="Body Text Indent 2"/>
    <w:basedOn w:val="a"/>
    <w:link w:val="20"/>
    <w:rsid w:val="00CA6F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A6FA6"/>
  </w:style>
  <w:style w:type="paragraph" w:styleId="ae">
    <w:name w:val="Normal (Web)"/>
    <w:basedOn w:val="a"/>
    <w:uiPriority w:val="99"/>
    <w:unhideWhenUsed/>
    <w:rsid w:val="00CA6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43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58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pp-shostka.prat.in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редакцію Відомості ДКЦПФР</vt:lpstr>
    </vt:vector>
  </TitlesOfParts>
  <Company>MoBIL GROUP</Company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редакцію Відомості ДКЦПФР</dc:title>
  <dc:creator>Admin</dc:creator>
  <cp:lastModifiedBy>Администратор</cp:lastModifiedBy>
  <cp:revision>2</cp:revision>
  <cp:lastPrinted>2017-02-20T15:01:00Z</cp:lastPrinted>
  <dcterms:created xsi:type="dcterms:W3CDTF">2017-02-22T07:40:00Z</dcterms:created>
  <dcterms:modified xsi:type="dcterms:W3CDTF">2017-02-22T07:40:00Z</dcterms:modified>
</cp:coreProperties>
</file>